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1" w:rsidRDefault="00A13341">
      <w:pPr>
        <w:pStyle w:val="ConsPlusNormal"/>
        <w:ind w:firstLine="540"/>
        <w:jc w:val="both"/>
      </w:pPr>
      <w:r>
        <w:t>&lt;*&gt; Строки заполняются с учетом требований к категориям товаров.</w:t>
      </w:r>
    </w:p>
    <w:p w:rsidR="00A13341" w:rsidRDefault="00A13341">
      <w:pPr>
        <w:pStyle w:val="ConsPlusNormal"/>
        <w:ind w:firstLine="540"/>
        <w:jc w:val="both"/>
        <w:outlineLvl w:val="0"/>
      </w:pP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jc w:val="right"/>
        <w:outlineLvl w:val="0"/>
      </w:pPr>
      <w:r>
        <w:t>Утверждены</w:t>
      </w:r>
    </w:p>
    <w:p w:rsidR="00A13341" w:rsidRDefault="00A13341">
      <w:pPr>
        <w:pStyle w:val="ConsPlusNormal"/>
        <w:jc w:val="right"/>
      </w:pPr>
      <w:r>
        <w:t>Решением Коллегии</w:t>
      </w:r>
    </w:p>
    <w:p w:rsidR="00A13341" w:rsidRDefault="00A13341">
      <w:pPr>
        <w:pStyle w:val="ConsPlusNormal"/>
        <w:jc w:val="right"/>
      </w:pPr>
      <w:r>
        <w:t>Евразийской экономической комиссии</w:t>
      </w:r>
    </w:p>
    <w:p w:rsidR="00A13341" w:rsidRDefault="00A13341">
      <w:pPr>
        <w:pStyle w:val="ConsPlusNormal"/>
        <w:jc w:val="right"/>
      </w:pPr>
      <w:r>
        <w:t>от 16 мая 2012 г. N 45</w:t>
      </w: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Title"/>
        <w:jc w:val="center"/>
      </w:pPr>
      <w:r>
        <w:t>МЕТОДИЧЕСКИЕ УКАЗАНИЯ</w:t>
      </w:r>
    </w:p>
    <w:p w:rsidR="00A13341" w:rsidRDefault="00A13341">
      <w:pPr>
        <w:pStyle w:val="ConsPlusTitle"/>
        <w:jc w:val="center"/>
      </w:pPr>
      <w:r>
        <w:t>ПО ЗАПОЛНЕНИЮ ЕДИНОЙ ФОРМЫ ЗАКЛЮЧЕНИЯ</w:t>
      </w:r>
    </w:p>
    <w:p w:rsidR="00A13341" w:rsidRDefault="00A13341">
      <w:pPr>
        <w:pStyle w:val="ConsPlusTitle"/>
        <w:jc w:val="center"/>
      </w:pPr>
      <w:r>
        <w:t>(РАЗРЕШИТЕЛЬНОГО ДОКУМЕНТА) НА ВВОЗ, ВЫВОЗ И ТРАНЗИТ</w:t>
      </w:r>
    </w:p>
    <w:p w:rsidR="00A13341" w:rsidRDefault="00A13341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A13341" w:rsidRDefault="00A13341">
      <w:pPr>
        <w:pStyle w:val="ConsPlusTitle"/>
        <w:jc w:val="center"/>
      </w:pPr>
      <w:r>
        <w:t xml:space="preserve">К </w:t>
      </w:r>
      <w:proofErr w:type="gramStart"/>
      <w:r>
        <w:t>КОТОРЫМ</w:t>
      </w:r>
      <w:proofErr w:type="gramEnd"/>
      <w:r>
        <w:t xml:space="preserve"> ПРИМЕНЯЮТСЯ МЕРЫ НЕТАРИФНОГО РЕГУЛИРОВАНИЯ</w:t>
      </w:r>
    </w:p>
    <w:p w:rsidR="00A13341" w:rsidRDefault="00A13341">
      <w:pPr>
        <w:pStyle w:val="ConsPlusTitle"/>
        <w:jc w:val="center"/>
      </w:pPr>
      <w:r>
        <w:t>В ТОРГОВЛЕ С ТРЕТЬИМИ СТРАНАМИ</w:t>
      </w:r>
    </w:p>
    <w:p w:rsidR="00A13341" w:rsidRDefault="00A133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33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3341" w:rsidRDefault="00A133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341" w:rsidRDefault="00A133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A13341" w:rsidRDefault="00A13341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6" w:history="1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</w:t>
      </w:r>
      <w:proofErr w:type="gramEnd"/>
      <w:r>
        <w:t>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A13341" w:rsidRDefault="00A13341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9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10" w:history="1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11" w:history="1">
        <w:r>
          <w:rPr>
            <w:color w:val="0000FF"/>
          </w:rPr>
          <w:t>единым перечнем</w:t>
        </w:r>
      </w:hyperlink>
      <w:r>
        <w:t>.</w:t>
      </w:r>
    </w:p>
    <w:p w:rsidR="00A13341" w:rsidRDefault="00A1334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13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14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lastRenderedPageBreak/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A13341" w:rsidRDefault="00A1334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9. В соответствующей </w:t>
      </w:r>
      <w:hyperlink r:id="rId16" w:history="1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10. В </w:t>
      </w:r>
      <w:hyperlink r:id="rId17" w:history="1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</w:t>
      </w:r>
      <w:proofErr w:type="gramStart"/>
      <w:r>
        <w:t>бизнес-идентификационный</w:t>
      </w:r>
      <w:proofErr w:type="gramEnd"/>
      <w:r>
        <w:t xml:space="preserve">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A13341" w:rsidRDefault="00A1334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r:id="rId20" w:history="1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  <w:proofErr w:type="gramEnd"/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12. В </w:t>
      </w:r>
      <w:hyperlink r:id="rId21" w:history="1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13. В </w:t>
      </w:r>
      <w:hyperlink r:id="rId23" w:history="1">
        <w:r>
          <w:rPr>
            <w:color w:val="0000FF"/>
          </w:rPr>
          <w:t>строке</w:t>
        </w:r>
      </w:hyperlink>
      <w:r>
        <w:t xml:space="preserve"> "Код </w:t>
      </w:r>
      <w:hyperlink r:id="rId24" w:history="1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25" w:history="1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14. В </w:t>
      </w:r>
      <w:hyperlink r:id="rId27" w:history="1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28" w:history="1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16. В </w:t>
      </w:r>
      <w:hyperlink r:id="rId30" w:history="1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r:id="rId31" w:history="1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</w:t>
      </w:r>
      <w:r>
        <w:lastRenderedPageBreak/>
        <w:t>заключение, с учетом требований к категории перемещаемого товара.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17. В </w:t>
      </w:r>
      <w:hyperlink r:id="rId33" w:history="1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18. В </w:t>
      </w:r>
      <w:hyperlink r:id="rId34" w:history="1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19. В </w:t>
      </w:r>
      <w:hyperlink r:id="rId35" w:history="1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20. В </w:t>
      </w:r>
      <w:hyperlink r:id="rId36" w:history="1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21. В </w:t>
      </w:r>
      <w:hyperlink r:id="rId37" w:history="1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22. В </w:t>
      </w:r>
      <w:hyperlink r:id="rId38" w:history="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которого будет осуществляться транзит.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 xml:space="preserve">23. В </w:t>
      </w:r>
      <w:hyperlink r:id="rId40" w:history="1">
        <w:r>
          <w:rPr>
            <w:color w:val="0000FF"/>
          </w:rPr>
          <w:t>строке</w:t>
        </w:r>
      </w:hyperlink>
      <w:r>
        <w:t xml:space="preserve"> "Заключение действительно </w:t>
      </w:r>
      <w:proofErr w:type="gramStart"/>
      <w:r>
        <w:t>по</w:t>
      </w:r>
      <w:proofErr w:type="gramEnd"/>
      <w:r>
        <w:t xml:space="preserve">" указывается </w:t>
      </w:r>
      <w:proofErr w:type="gramStart"/>
      <w:r>
        <w:t>дата</w:t>
      </w:r>
      <w:proofErr w:type="gramEnd"/>
      <w:r>
        <w:t xml:space="preserve"> окончания действия заключения (разрешительного документа).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spacing w:before="22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A13341" w:rsidRDefault="00A133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ind w:firstLine="540"/>
        <w:jc w:val="both"/>
      </w:pPr>
    </w:p>
    <w:p w:rsidR="00A13341" w:rsidRDefault="00A133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341" w:rsidRDefault="00A13341">
      <w:pPr>
        <w:pStyle w:val="ConsPlusNormal"/>
      </w:pPr>
      <w:hyperlink r:id="rId45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 xml:space="preserve">Решение Коллегии Евразийской экономической комиссии от 16.05.2012 N 45 (ред. от 04.09.2017)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</w:t>
        </w:r>
        <w:r>
          <w:rPr>
            <w:i/>
            <w:color w:val="0000FF"/>
          </w:rPr>
          <w:lastRenderedPageBreak/>
          <w:t>ее заполнению" (вместе с "Методическими указаниями по заполнению единой формы заключения (разрешительного документа) на ввоз</w:t>
        </w:r>
        <w:proofErr w:type="gramEnd"/>
        <w:r>
          <w:rPr>
            <w:i/>
            <w:color w:val="0000FF"/>
          </w:rPr>
          <w:t>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странами") {КонсультантПлюс}</w:t>
        </w:r>
      </w:hyperlink>
      <w:r>
        <w:br/>
      </w:r>
    </w:p>
    <w:p w:rsidR="005E123C" w:rsidRDefault="005E123C">
      <w:bookmarkStart w:id="0" w:name="_GoBack"/>
      <w:bookmarkEnd w:id="0"/>
    </w:p>
    <w:sectPr w:rsidR="005E123C" w:rsidSect="0071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41"/>
    <w:rsid w:val="005E123C"/>
    <w:rsid w:val="00A13341"/>
    <w:rsid w:val="00C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EC7C3B291B83FD7B38951768E842F9A50C2AA742276D0FC29BD7F374E49E14AEB09744E77DCD501FB55C1F0C447783887CDDD1AD5E707r5MCB" TargetMode="External"/><Relationship Id="rId13" Type="http://schemas.openxmlformats.org/officeDocument/2006/relationships/hyperlink" Target="consultantplus://offline/ref=0E0EC7C3B291B83FD7B38951768E842F9B52C4AD752576D0FC29BD7F374E49E14AEB09744E76DFD007FB55C1F0C447783887CDDD1AD5E707r5MCB" TargetMode="External"/><Relationship Id="rId18" Type="http://schemas.openxmlformats.org/officeDocument/2006/relationships/hyperlink" Target="consultantplus://offline/ref=0E0EC7C3B291B83FD7B38951768E842F9A52C3AD722276D0FC29BD7F374E49E14AEB09744E77DCD701FB55C1F0C447783887CDDD1AD5E707r5MCB" TargetMode="External"/><Relationship Id="rId26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39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0EC7C3B291B83FD7B38951768E842F9A50C2AA742276D0FC29BD7F374E49E14AEB09744E77DCD604FB55C1F0C447783887CDDD1AD5E707r5MCB" TargetMode="External"/><Relationship Id="rId34" Type="http://schemas.openxmlformats.org/officeDocument/2006/relationships/hyperlink" Target="consultantplus://offline/ref=0E0EC7C3B291B83FD7B38951768E842F9A50C2AA742276D0FC29BD7F374E49E14AEB09744E77DCD600FB55C1F0C447783887CDDD1AD5E707r5MCB" TargetMode="External"/><Relationship Id="rId42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E0EC7C3B291B83FD7B38951768E842F9A52C3AD722276D0FC29BD7F374E49E14AEB09744E77DCD704FB55C1F0C447783887CDDD1AD5E707r5MCB" TargetMode="External"/><Relationship Id="rId12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17" Type="http://schemas.openxmlformats.org/officeDocument/2006/relationships/hyperlink" Target="consultantplus://offline/ref=0E0EC7C3B291B83FD7B38951768E842F9A50C2AA742276D0FC29BD7F374E49E14AEB09744E77DCD606FB55C1F0C447783887CDDD1AD5E707r5MCB" TargetMode="External"/><Relationship Id="rId25" Type="http://schemas.openxmlformats.org/officeDocument/2006/relationships/hyperlink" Target="consultantplus://offline/ref=0E0EC7C3B291B83FD7B38951768E842F9B51CDAA732176D0FC29BD7F374E49E14AEB0976467EDED50DA450D4E19C4B7C2399CCC206D7E5r0M4B" TargetMode="External"/><Relationship Id="rId33" Type="http://schemas.openxmlformats.org/officeDocument/2006/relationships/hyperlink" Target="consultantplus://offline/ref=0E0EC7C3B291B83FD7B38951768E842F9A50C2AA742276D0FC29BD7F374E49E14AEB09744E77DCD603FB55C1F0C447783887CDDD1AD5E707r5MCB" TargetMode="External"/><Relationship Id="rId38" Type="http://schemas.openxmlformats.org/officeDocument/2006/relationships/hyperlink" Target="consultantplus://offline/ref=0E0EC7C3B291B83FD7B38951768E842F9A50C2AA742276D0FC29BD7F374E49E14AEB09744E77DCD706FB55C1F0C447783887CDDD1AD5E707r5MCB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0EC7C3B291B83FD7B38951768E842F9A50C2AA742276D0FC29BD7F374E49E14AEB09744E77DCD50FFB55C1F0C447783887CDDD1AD5E707r5MCB" TargetMode="External"/><Relationship Id="rId20" Type="http://schemas.openxmlformats.org/officeDocument/2006/relationships/hyperlink" Target="consultantplus://offline/ref=0E0EC7C3B291B83FD7B38951768E842F9A50C2AA742276D0FC29BD7F374E49E14AEB09744E77DCD607FB55C1F0C447783887CDDD1AD5E707r5MCB" TargetMode="External"/><Relationship Id="rId29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41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0EC7C3B291B83FD7B38951768E842F9A5EC6AF712176D0FC29BD7F374E49E14AEB09744E75DCD300FB55C1F0C447783887CDDD1AD5E707r5MCB" TargetMode="External"/><Relationship Id="rId11" Type="http://schemas.openxmlformats.org/officeDocument/2006/relationships/hyperlink" Target="consultantplus://offline/ref=0E0EC7C3B291B83FD7B38951768E842F9B56C6AD772A76D0FC29BD7F374E49E14AEB09744E77DCD500FB55C1F0C447783887CDDD1AD5E707r5MCB" TargetMode="External"/><Relationship Id="rId24" Type="http://schemas.openxmlformats.org/officeDocument/2006/relationships/hyperlink" Target="consultantplus://offline/ref=0E0EC7C3B291B83FD7B38951768E842F9B51CDAA732176D0FC29BD7F374E49E14AEB0976467EDED50DA450D4E19C4B7C2399CCC206D7E5r0M4B" TargetMode="External"/><Relationship Id="rId32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37" Type="http://schemas.openxmlformats.org/officeDocument/2006/relationships/hyperlink" Target="consultantplus://offline/ref=0E0EC7C3B291B83FD7B38951768E842F9A50C2AA742276D0FC29BD7F374E49E14AEB09744E77DCD60FFB55C1F0C447783887CDDD1AD5E707r5MCB" TargetMode="External"/><Relationship Id="rId40" Type="http://schemas.openxmlformats.org/officeDocument/2006/relationships/hyperlink" Target="consultantplus://offline/ref=0E0EC7C3B291B83FD7B38951768E842F9A50C2AA742276D0FC29BD7F374E49E14AEB09744E77DCD707FB55C1F0C447783887CDDD1AD5E707r5MCB" TargetMode="External"/><Relationship Id="rId45" Type="http://schemas.openxmlformats.org/officeDocument/2006/relationships/hyperlink" Target="consultantplus://offline/ref=0E0EC7C3B291B83FD7B38951768E842F9A50C2AA742276D0FC29BD7F374E49E14AEB09744E77DCD705FB55C1F0C447783887CDDD1AD5E707r5MCB" TargetMode="External"/><Relationship Id="rId5" Type="http://schemas.openxmlformats.org/officeDocument/2006/relationships/hyperlink" Target="consultantplus://offline/ref=0E0EC7C3B291B83FD7B38951768E842F9A52C3AD722276D0FC29BD7F374E49E14AEB09744E77DCD601FB55C1F0C447783887CDDD1AD5E707r5MCB" TargetMode="External"/><Relationship Id="rId15" Type="http://schemas.openxmlformats.org/officeDocument/2006/relationships/hyperlink" Target="consultantplus://offline/ref=0E0EC7C3B291B83FD7B38951768E842F9A52C3AD722276D0FC29BD7F374E49E14AEB09744E77DCD703FB55C1F0C447783887CDDD1AD5E707r5MCB" TargetMode="External"/><Relationship Id="rId23" Type="http://schemas.openxmlformats.org/officeDocument/2006/relationships/hyperlink" Target="consultantplus://offline/ref=0E0EC7C3B291B83FD7B38951768E842F9A50C2AA742276D0FC29BD7F374E49E14AEB09744E77DCD604FB55C1F0C447783887CDDD1AD5E707r5MCB" TargetMode="External"/><Relationship Id="rId28" Type="http://schemas.openxmlformats.org/officeDocument/2006/relationships/hyperlink" Target="consultantplus://offline/ref=0E0EC7C3B291B83FD7B38951768E842F9B51CDAA732176D0FC29BD7F374E49E14AEB0976467EDED50DA450D4E19C4B7C2399CCC206D7E5r0M4B" TargetMode="External"/><Relationship Id="rId36" Type="http://schemas.openxmlformats.org/officeDocument/2006/relationships/hyperlink" Target="consultantplus://offline/ref=0E0EC7C3B291B83FD7B38951768E842F9A50C2AA742276D0FC29BD7F374E49E14AEB09744E77DCD60EFB55C1F0C447783887CDDD1AD5E707r5MCB" TargetMode="External"/><Relationship Id="rId10" Type="http://schemas.openxmlformats.org/officeDocument/2006/relationships/hyperlink" Target="consultantplus://offline/ref=0E0EC7C3B291B83FD7B38951768E842F9B51CDAA732176D0FC29BD7F374E49E14AEB0976467EDED50DA450D4E19C4B7C2399CCC206D7E5r0M4B" TargetMode="External"/><Relationship Id="rId19" Type="http://schemas.openxmlformats.org/officeDocument/2006/relationships/hyperlink" Target="consultantplus://offline/ref=0E0EC7C3B291B83FD7B38951768E842F9A52C3AD722276D0FC29BD7F374E49E14AEB09744E77DCD70EFB55C1F0C447783887CDDD1AD5E707r5MCB" TargetMode="External"/><Relationship Id="rId31" Type="http://schemas.openxmlformats.org/officeDocument/2006/relationships/hyperlink" Target="consultantplus://offline/ref=0E0EC7C3B291B83FD7B38951768E842F9A50C2AA742276D0FC29BD7F374E49E14AEB09744E77DCD602FB55C1F0C447783887CDDD1AD5E707r5MCB" TargetMode="External"/><Relationship Id="rId44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EC7C3B291B83FD7B38951768E842F9B51CDAA732176D0FC29BD7F374E49E14AEB09744E77DCD505FB55C1F0C447783887CDDD1AD5E707r5MCB" TargetMode="External"/><Relationship Id="rId14" Type="http://schemas.openxmlformats.org/officeDocument/2006/relationships/hyperlink" Target="consultantplus://offline/ref=0E0EC7C3B291B83FD7B38951768E842F9B52C4AD752576D0FC29BD7F374E49E158EB51784F72C2D407EE0390B6r9M0B" TargetMode="External"/><Relationship Id="rId22" Type="http://schemas.openxmlformats.org/officeDocument/2006/relationships/hyperlink" Target="consultantplus://offline/ref=0E0EC7C3B291B83FD7B38951768E842F9A52C3AD722276D0FC29BD7F374E49E14AEB09744E77DCD707FB55C1F0C447783887CDDD1AD5E707r5MCB" TargetMode="External"/><Relationship Id="rId27" Type="http://schemas.openxmlformats.org/officeDocument/2006/relationships/hyperlink" Target="consultantplus://offline/ref=0E0EC7C3B291B83FD7B38951768E842F9A50C2AA742276D0FC29BD7F374E49E14AEB09744E77DCD605FB55C1F0C447783887CDDD1AD5E707r5MCB" TargetMode="External"/><Relationship Id="rId30" Type="http://schemas.openxmlformats.org/officeDocument/2006/relationships/hyperlink" Target="consultantplus://offline/ref=0E0EC7C3B291B83FD7B38951768E842F9A50C2AA742276D0FC29BD7F374E49E14AEB09744E77DCD602FB55C1F0C447783887CDDD1AD5E707r5MCB" TargetMode="External"/><Relationship Id="rId35" Type="http://schemas.openxmlformats.org/officeDocument/2006/relationships/hyperlink" Target="consultantplus://offline/ref=0E0EC7C3B291B83FD7B38951768E842F9A50C2AA742276D0FC29BD7F374E49E14AEB09744E77DCD601FB55C1F0C447783887CDDD1AD5E707r5MCB" TargetMode="External"/><Relationship Id="rId43" Type="http://schemas.openxmlformats.org/officeDocument/2006/relationships/hyperlink" Target="consultantplus://offline/ref=0E0EC7C3B291B83FD7B38951768E842F9A52C3AD722276D0FC29BD7F374E49E14AEB09744E77DCD707FB55C1F0C447783887CDDD1AD5E707r5M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Изотова</cp:lastModifiedBy>
  <cp:revision>2</cp:revision>
  <dcterms:created xsi:type="dcterms:W3CDTF">2021-01-15T04:14:00Z</dcterms:created>
  <dcterms:modified xsi:type="dcterms:W3CDTF">2021-01-15T04:14:00Z</dcterms:modified>
</cp:coreProperties>
</file>