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52" w:rsidRDefault="00946652" w:rsidP="0094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27.07</w:t>
      </w:r>
      <w:r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8</w:t>
      </w:r>
      <w:r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года состоялось заседание комисс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ии Амурского ТУ Росрыболовства </w:t>
      </w:r>
      <w:r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по соблюдению требований к служебному поведению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</w:t>
      </w:r>
      <w:r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урегулированию конфликта интересов  (далее - Комиссия) (протокол от 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27</w:t>
      </w:r>
      <w:r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07.2018</w:t>
      </w:r>
      <w:r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г. № 0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2</w:t>
      </w:r>
      <w:r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/1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8</w:t>
      </w:r>
      <w:r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) </w:t>
      </w:r>
    </w:p>
    <w:p w:rsidR="00946652" w:rsidRPr="00C313FA" w:rsidRDefault="00946652" w:rsidP="00946652">
      <w:pPr>
        <w:ind w:firstLine="4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313FA">
        <w:rPr>
          <w:rFonts w:ascii="Times New Roman" w:hAnsi="Times New Roman" w:cs="Times New Roman"/>
          <w:sz w:val="28"/>
          <w:szCs w:val="28"/>
        </w:rPr>
        <w:t xml:space="preserve">Повестка заседания: </w:t>
      </w:r>
      <w:r>
        <w:rPr>
          <w:rFonts w:ascii="Times New Roman" w:hAnsi="Times New Roman" w:cs="Times New Roman"/>
          <w:sz w:val="28"/>
          <w:szCs w:val="28"/>
        </w:rPr>
        <w:t>определение перечня коррупционно-опасных функций в Амурском ТУ Росрыболовства, определение (корректировка) признаков, характеризующих коррупционное поведение должностного лица Амурского ТУ Росрыболовства при осуществлении коррупционно-опасных функций, рассмотрение вопроса о внесении изменений в перечень должностей, при замещении которых федеральные государственные гражданские служащие обязаны представлять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197326" w:rsidRDefault="00946652">
      <w:r>
        <w:t xml:space="preserve">  </w:t>
      </w:r>
    </w:p>
    <w:sectPr w:rsidR="00197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652"/>
    <w:rsid w:val="00197326"/>
    <w:rsid w:val="0094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2</cp:revision>
  <dcterms:created xsi:type="dcterms:W3CDTF">2018-08-24T02:39:00Z</dcterms:created>
  <dcterms:modified xsi:type="dcterms:W3CDTF">2018-08-24T02:48:00Z</dcterms:modified>
</cp:coreProperties>
</file>